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7D" w:rsidRDefault="00CB2E7D">
      <w:pPr>
        <w:rPr>
          <w:sz w:val="32"/>
          <w:szCs w:val="32"/>
        </w:rPr>
      </w:pPr>
      <w:r>
        <w:rPr>
          <w:sz w:val="32"/>
          <w:szCs w:val="32"/>
        </w:rPr>
        <w:t>Proposed 2025 Budget</w:t>
      </w:r>
    </w:p>
    <w:p w:rsidR="00665DB4" w:rsidRDefault="00665DB4">
      <w:pPr>
        <w:rPr>
          <w:sz w:val="32"/>
          <w:szCs w:val="32"/>
        </w:rPr>
      </w:pPr>
    </w:p>
    <w:p w:rsidR="00665DB4" w:rsidRPr="00665DB4" w:rsidRDefault="00665DB4" w:rsidP="00665DB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665DB4">
        <w:rPr>
          <w:rFonts w:eastAsia="Times New Roman" w:cstheme="minorHAnsi"/>
          <w:sz w:val="28"/>
          <w:szCs w:val="28"/>
        </w:rPr>
        <w:t>To better reflect changes in structure and commissions, the Council has approved the following adjustments to the</w:t>
      </w:r>
      <w:r>
        <w:rPr>
          <w:rFonts w:eastAsia="Times New Roman" w:cstheme="minorHAnsi"/>
          <w:sz w:val="28"/>
          <w:szCs w:val="28"/>
        </w:rPr>
        <w:t xml:space="preserve"> budget categories. </w:t>
      </w:r>
    </w:p>
    <w:p w:rsidR="00665DB4" w:rsidRPr="00665DB4" w:rsidRDefault="00665DB4" w:rsidP="00665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665DB4">
        <w:rPr>
          <w:rFonts w:eastAsia="Times New Roman" w:cstheme="minorHAnsi"/>
          <w:sz w:val="28"/>
          <w:szCs w:val="28"/>
        </w:rPr>
        <w:t>The "Executive Budget" is now referred to as "Administration."</w:t>
      </w:r>
    </w:p>
    <w:p w:rsidR="00665DB4" w:rsidRPr="00665DB4" w:rsidRDefault="00665DB4" w:rsidP="00665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665DB4">
        <w:rPr>
          <w:rFonts w:eastAsia="Times New Roman" w:cstheme="minorHAnsi"/>
          <w:sz w:val="28"/>
          <w:szCs w:val="28"/>
        </w:rPr>
        <w:t>The Administration category will include the former "Executive" and "Stewardship" line items.</w:t>
      </w:r>
    </w:p>
    <w:p w:rsidR="00665DB4" w:rsidRPr="00665DB4" w:rsidRDefault="00665DB4" w:rsidP="00665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665DB4">
        <w:rPr>
          <w:rFonts w:eastAsia="Times New Roman" w:cstheme="minorHAnsi"/>
          <w:sz w:val="28"/>
          <w:szCs w:val="28"/>
        </w:rPr>
        <w:t xml:space="preserve">Property tax will now be </w:t>
      </w:r>
      <w:r>
        <w:rPr>
          <w:rFonts w:eastAsia="Times New Roman" w:cstheme="minorHAnsi"/>
          <w:sz w:val="28"/>
          <w:szCs w:val="28"/>
        </w:rPr>
        <w:t>under</w:t>
      </w:r>
      <w:r w:rsidRPr="00665DB4">
        <w:rPr>
          <w:rFonts w:eastAsia="Times New Roman" w:cstheme="minorHAnsi"/>
          <w:sz w:val="28"/>
          <w:szCs w:val="28"/>
        </w:rPr>
        <w:t xml:space="preserve"> Administration</w:t>
      </w:r>
      <w:r>
        <w:rPr>
          <w:rFonts w:eastAsia="Times New Roman" w:cstheme="minorHAnsi"/>
          <w:sz w:val="28"/>
          <w:szCs w:val="28"/>
        </w:rPr>
        <w:t xml:space="preserve"> instead of Property</w:t>
      </w:r>
      <w:r w:rsidRPr="00665DB4">
        <w:rPr>
          <w:rFonts w:eastAsia="Times New Roman" w:cstheme="minorHAnsi"/>
          <w:sz w:val="28"/>
          <w:szCs w:val="28"/>
        </w:rPr>
        <w:t>.</w:t>
      </w:r>
    </w:p>
    <w:p w:rsidR="00665DB4" w:rsidRPr="00665DB4" w:rsidRDefault="00665DB4" w:rsidP="00665DB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665DB4">
        <w:rPr>
          <w:rFonts w:eastAsia="Times New Roman" w:cstheme="minorHAnsi"/>
          <w:sz w:val="28"/>
          <w:szCs w:val="28"/>
        </w:rPr>
        <w:t>The Administration budget encompasses the following items:</w:t>
      </w:r>
    </w:p>
    <w:p w:rsidR="00665DB4" w:rsidRPr="00665DB4" w:rsidRDefault="00665DB4" w:rsidP="00665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665DB4">
        <w:rPr>
          <w:rFonts w:eastAsia="Times New Roman" w:cstheme="minorHAnsi"/>
          <w:sz w:val="28"/>
          <w:szCs w:val="28"/>
        </w:rPr>
        <w:t>Property and payroll taxes</w:t>
      </w:r>
    </w:p>
    <w:p w:rsidR="00665DB4" w:rsidRPr="00665DB4" w:rsidRDefault="00665DB4" w:rsidP="00665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665DB4">
        <w:rPr>
          <w:rFonts w:eastAsia="Times New Roman" w:cstheme="minorHAnsi"/>
          <w:sz w:val="28"/>
          <w:szCs w:val="28"/>
        </w:rPr>
        <w:t>Property and liability insurance</w:t>
      </w:r>
    </w:p>
    <w:p w:rsidR="00665DB4" w:rsidRPr="00665DB4" w:rsidRDefault="00665DB4" w:rsidP="00665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665DB4">
        <w:rPr>
          <w:rFonts w:eastAsia="Times New Roman" w:cstheme="minorHAnsi"/>
          <w:sz w:val="28"/>
          <w:szCs w:val="28"/>
        </w:rPr>
        <w:t>Salaries</w:t>
      </w:r>
    </w:p>
    <w:p w:rsidR="00665DB4" w:rsidRPr="00665DB4" w:rsidRDefault="00665DB4" w:rsidP="00665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665DB4">
        <w:rPr>
          <w:rFonts w:eastAsia="Times New Roman" w:cstheme="minorHAnsi"/>
          <w:sz w:val="28"/>
          <w:szCs w:val="28"/>
        </w:rPr>
        <w:t>Advertising</w:t>
      </w:r>
    </w:p>
    <w:p w:rsidR="00665DB4" w:rsidRPr="00665DB4" w:rsidRDefault="00665DB4" w:rsidP="00665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665DB4">
        <w:rPr>
          <w:rFonts w:eastAsia="Times New Roman" w:cstheme="minorHAnsi"/>
          <w:sz w:val="28"/>
          <w:szCs w:val="28"/>
        </w:rPr>
        <w:t>Office equipment</w:t>
      </w:r>
    </w:p>
    <w:p w:rsidR="00665DB4" w:rsidRPr="00665DB4" w:rsidRDefault="00665DB4" w:rsidP="00665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665DB4">
        <w:rPr>
          <w:rFonts w:eastAsia="Times New Roman" w:cstheme="minorHAnsi"/>
          <w:sz w:val="28"/>
          <w:szCs w:val="28"/>
        </w:rPr>
        <w:t>Accounting services</w:t>
      </w:r>
    </w:p>
    <w:p w:rsidR="00A110B8" w:rsidRDefault="00665DB4" w:rsidP="00A110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665DB4">
        <w:rPr>
          <w:rFonts w:eastAsia="Times New Roman" w:cstheme="minorHAnsi"/>
          <w:sz w:val="28"/>
          <w:szCs w:val="28"/>
        </w:rPr>
        <w:t>Supplies</w:t>
      </w:r>
    </w:p>
    <w:p w:rsidR="00665DB4" w:rsidRPr="00A110B8" w:rsidRDefault="00A110B8" w:rsidP="00A110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A110B8">
        <w:rPr>
          <w:rFonts w:eastAsia="Times New Roman" w:cstheme="minorHAnsi"/>
          <w:sz w:val="28"/>
          <w:szCs w:val="28"/>
        </w:rPr>
        <w:t>Our Church’s Wider Mission</w:t>
      </w:r>
      <w:r>
        <w:rPr>
          <w:rFonts w:eastAsia="Times New Roman" w:cstheme="minorHAnsi"/>
          <w:sz w:val="28"/>
          <w:szCs w:val="28"/>
        </w:rPr>
        <w:t xml:space="preserve"> &amp; Other</w:t>
      </w:r>
      <w:r w:rsidRPr="00A110B8">
        <w:rPr>
          <w:sz w:val="36"/>
          <w:szCs w:val="36"/>
        </w:rPr>
        <w:t xml:space="preserve"> </w:t>
      </w:r>
      <w:r>
        <w:rPr>
          <w:rFonts w:eastAsia="Times New Roman" w:cstheme="minorHAnsi"/>
          <w:sz w:val="28"/>
          <w:szCs w:val="28"/>
        </w:rPr>
        <w:t>B</w:t>
      </w:r>
      <w:r w:rsidRPr="00A110B8">
        <w:rPr>
          <w:rFonts w:eastAsia="Times New Roman" w:cstheme="minorHAnsi"/>
          <w:sz w:val="28"/>
          <w:szCs w:val="28"/>
        </w:rPr>
        <w:t>enevolences</w:t>
      </w:r>
    </w:p>
    <w:p w:rsidR="00CB2E7D" w:rsidRDefault="00CB2E7D"/>
    <w:p w:rsidR="00CB2E7D" w:rsidRDefault="00CB2E7D"/>
    <w:p w:rsidR="00CB2E7D" w:rsidRDefault="00CB2E7D"/>
    <w:p w:rsidR="00A110B8" w:rsidRDefault="00A110B8"/>
    <w:p w:rsidR="00A110B8" w:rsidRDefault="00A110B8">
      <w:bookmarkStart w:id="0" w:name="_GoBack"/>
      <w:bookmarkEnd w:id="0"/>
    </w:p>
    <w:p w:rsidR="00CB2E7D" w:rsidRDefault="00CB2E7D"/>
    <w:p w:rsidR="00CB2E7D" w:rsidRDefault="00CB2E7D"/>
    <w:p w:rsidR="00665DB4" w:rsidRDefault="00665DB4"/>
    <w:p w:rsidR="00665DB4" w:rsidRDefault="00665DB4"/>
    <w:p w:rsidR="00CB2E7D" w:rsidRDefault="00CB2E7D"/>
    <w:p w:rsidR="00CB2E7D" w:rsidRDefault="00CB2E7D"/>
    <w:p w:rsidR="00CB2E7D" w:rsidRDefault="00CB2E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2882"/>
        <w:gridCol w:w="1924"/>
        <w:gridCol w:w="1350"/>
        <w:gridCol w:w="1403"/>
      </w:tblGrid>
      <w:tr w:rsidR="00D90E59" w:rsidRPr="00D90E59" w:rsidTr="00CB2E7D">
        <w:trPr>
          <w:trHeight w:val="375"/>
        </w:trPr>
        <w:tc>
          <w:tcPr>
            <w:tcW w:w="1791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noWrap/>
            <w:hideMark/>
          </w:tcPr>
          <w:p w:rsidR="00E61F7E" w:rsidRPr="00D90E59" w:rsidRDefault="00E61F7E" w:rsidP="00E61F7E">
            <w:pPr>
              <w:rPr>
                <w:b/>
                <w:bCs/>
                <w:sz w:val="28"/>
                <w:szCs w:val="28"/>
              </w:rPr>
            </w:pPr>
            <w:r w:rsidRPr="00D90E59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350" w:type="dxa"/>
            <w:noWrap/>
            <w:hideMark/>
          </w:tcPr>
          <w:p w:rsidR="00E61F7E" w:rsidRPr="00D90E59" w:rsidRDefault="00E61F7E" w:rsidP="00E61F7E">
            <w:pPr>
              <w:rPr>
                <w:b/>
                <w:bCs/>
                <w:sz w:val="28"/>
                <w:szCs w:val="28"/>
              </w:rPr>
            </w:pPr>
            <w:r w:rsidRPr="00D90E59">
              <w:rPr>
                <w:b/>
                <w:bCs/>
                <w:sz w:val="28"/>
                <w:szCs w:val="28"/>
              </w:rPr>
              <w:t>2,024</w:t>
            </w:r>
          </w:p>
        </w:tc>
        <w:tc>
          <w:tcPr>
            <w:tcW w:w="1403" w:type="dxa"/>
            <w:noWrap/>
            <w:hideMark/>
          </w:tcPr>
          <w:p w:rsidR="00E61F7E" w:rsidRPr="00D90E59" w:rsidRDefault="00E61F7E" w:rsidP="00E61F7E">
            <w:pPr>
              <w:rPr>
                <w:b/>
                <w:bCs/>
                <w:sz w:val="28"/>
                <w:szCs w:val="28"/>
              </w:rPr>
            </w:pPr>
            <w:r w:rsidRPr="00D90E59">
              <w:rPr>
                <w:b/>
                <w:bCs/>
                <w:sz w:val="28"/>
                <w:szCs w:val="28"/>
              </w:rPr>
              <w:t>Projected</w:t>
            </w:r>
          </w:p>
        </w:tc>
      </w:tr>
      <w:tr w:rsidR="00D90E59" w:rsidRPr="00D90E59" w:rsidTr="00CB2E7D">
        <w:trPr>
          <w:trHeight w:val="375"/>
        </w:trPr>
        <w:tc>
          <w:tcPr>
            <w:tcW w:w="1791" w:type="dxa"/>
            <w:noWrap/>
            <w:hideMark/>
          </w:tcPr>
          <w:p w:rsidR="00E61F7E" w:rsidRPr="00D90E59" w:rsidRDefault="00E61F7E" w:rsidP="00E61F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noWrap/>
            <w:hideMark/>
          </w:tcPr>
          <w:p w:rsidR="00E61F7E" w:rsidRPr="00D90E59" w:rsidRDefault="00E61F7E" w:rsidP="00E61F7E">
            <w:pPr>
              <w:rPr>
                <w:b/>
                <w:bCs/>
                <w:sz w:val="28"/>
                <w:szCs w:val="28"/>
                <w:u w:val="single"/>
              </w:rPr>
            </w:pPr>
            <w:r w:rsidRPr="00D90E59">
              <w:rPr>
                <w:b/>
                <w:bCs/>
                <w:sz w:val="28"/>
                <w:szCs w:val="28"/>
                <w:u w:val="single"/>
              </w:rPr>
              <w:t>Actual</w:t>
            </w:r>
          </w:p>
        </w:tc>
        <w:tc>
          <w:tcPr>
            <w:tcW w:w="1350" w:type="dxa"/>
            <w:noWrap/>
            <w:hideMark/>
          </w:tcPr>
          <w:p w:rsidR="00E61F7E" w:rsidRPr="00D90E59" w:rsidRDefault="00E61F7E" w:rsidP="00E61F7E">
            <w:pPr>
              <w:rPr>
                <w:b/>
                <w:bCs/>
                <w:sz w:val="28"/>
                <w:szCs w:val="28"/>
                <w:u w:val="single"/>
              </w:rPr>
            </w:pPr>
            <w:r w:rsidRPr="00D90E59">
              <w:rPr>
                <w:b/>
                <w:bCs/>
                <w:sz w:val="28"/>
                <w:szCs w:val="28"/>
                <w:u w:val="single"/>
              </w:rPr>
              <w:t>6 months</w:t>
            </w:r>
          </w:p>
        </w:tc>
        <w:tc>
          <w:tcPr>
            <w:tcW w:w="1403" w:type="dxa"/>
            <w:noWrap/>
            <w:hideMark/>
          </w:tcPr>
          <w:p w:rsidR="00E61F7E" w:rsidRPr="00D90E59" w:rsidRDefault="00E61F7E" w:rsidP="00E61F7E">
            <w:pPr>
              <w:rPr>
                <w:b/>
                <w:bCs/>
                <w:sz w:val="28"/>
                <w:szCs w:val="28"/>
                <w:u w:val="single"/>
              </w:rPr>
            </w:pPr>
            <w:r w:rsidRPr="00D90E59">
              <w:rPr>
                <w:b/>
                <w:bCs/>
                <w:sz w:val="28"/>
                <w:szCs w:val="28"/>
                <w:u w:val="single"/>
              </w:rPr>
              <w:t>2,025</w:t>
            </w:r>
          </w:p>
        </w:tc>
      </w:tr>
      <w:tr w:rsidR="00CB2E7D" w:rsidRPr="00D90E59" w:rsidTr="00CB2E7D">
        <w:trPr>
          <w:trHeight w:val="375"/>
        </w:trPr>
        <w:tc>
          <w:tcPr>
            <w:tcW w:w="4673" w:type="dxa"/>
            <w:gridSpan w:val="2"/>
            <w:noWrap/>
            <w:hideMark/>
          </w:tcPr>
          <w:p w:rsidR="00E61F7E" w:rsidRPr="00D90E59" w:rsidRDefault="00E61F7E">
            <w:pPr>
              <w:rPr>
                <w:b/>
                <w:bCs/>
                <w:sz w:val="28"/>
                <w:szCs w:val="28"/>
              </w:rPr>
            </w:pPr>
            <w:r w:rsidRPr="00D90E59">
              <w:rPr>
                <w:b/>
                <w:bCs/>
                <w:sz w:val="28"/>
                <w:szCs w:val="28"/>
              </w:rPr>
              <w:t>Expense Budget summary</w:t>
            </w:r>
          </w:p>
        </w:tc>
        <w:tc>
          <w:tcPr>
            <w:tcW w:w="1924" w:type="dxa"/>
            <w:noWrap/>
            <w:hideMark/>
          </w:tcPr>
          <w:p w:rsidR="00E61F7E" w:rsidRPr="00D90E59" w:rsidRDefault="00E61F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</w:tr>
      <w:tr w:rsidR="00D90E59" w:rsidRPr="00D90E59" w:rsidTr="00CB2E7D">
        <w:trPr>
          <w:trHeight w:val="375"/>
        </w:trPr>
        <w:tc>
          <w:tcPr>
            <w:tcW w:w="1791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</w:tr>
      <w:tr w:rsidR="00D90E59" w:rsidRPr="00D90E59" w:rsidTr="00CB2E7D">
        <w:trPr>
          <w:trHeight w:val="375"/>
        </w:trPr>
        <w:tc>
          <w:tcPr>
            <w:tcW w:w="1791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Administration</w:t>
            </w:r>
          </w:p>
        </w:tc>
        <w:tc>
          <w:tcPr>
            <w:tcW w:w="1924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610,093</w:t>
            </w:r>
          </w:p>
        </w:tc>
        <w:tc>
          <w:tcPr>
            <w:tcW w:w="1350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259,000</w:t>
            </w:r>
          </w:p>
        </w:tc>
        <w:tc>
          <w:tcPr>
            <w:tcW w:w="1403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587,800</w:t>
            </w:r>
          </w:p>
        </w:tc>
      </w:tr>
      <w:tr w:rsidR="00D90E59" w:rsidRPr="00D90E59" w:rsidTr="00CB2E7D">
        <w:trPr>
          <w:trHeight w:val="375"/>
        </w:trPr>
        <w:tc>
          <w:tcPr>
            <w:tcW w:w="1791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 xml:space="preserve">Worship </w:t>
            </w:r>
          </w:p>
        </w:tc>
        <w:tc>
          <w:tcPr>
            <w:tcW w:w="1924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17,300</w:t>
            </w:r>
          </w:p>
        </w:tc>
        <w:tc>
          <w:tcPr>
            <w:tcW w:w="1350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6,153</w:t>
            </w:r>
          </w:p>
        </w:tc>
        <w:tc>
          <w:tcPr>
            <w:tcW w:w="1403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12,800</w:t>
            </w:r>
          </w:p>
        </w:tc>
      </w:tr>
      <w:tr w:rsidR="00D90E59" w:rsidRPr="00D90E59" w:rsidTr="00CB2E7D">
        <w:trPr>
          <w:trHeight w:val="375"/>
        </w:trPr>
        <w:tc>
          <w:tcPr>
            <w:tcW w:w="1791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 xml:space="preserve">Education </w:t>
            </w:r>
          </w:p>
        </w:tc>
        <w:tc>
          <w:tcPr>
            <w:tcW w:w="1924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4,400</w:t>
            </w:r>
          </w:p>
        </w:tc>
        <w:tc>
          <w:tcPr>
            <w:tcW w:w="1350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939</w:t>
            </w:r>
          </w:p>
        </w:tc>
        <w:tc>
          <w:tcPr>
            <w:tcW w:w="1403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2,800</w:t>
            </w:r>
          </w:p>
        </w:tc>
      </w:tr>
      <w:tr w:rsidR="00D90E59" w:rsidRPr="00D90E59" w:rsidTr="00CB2E7D">
        <w:trPr>
          <w:trHeight w:val="375"/>
        </w:trPr>
        <w:tc>
          <w:tcPr>
            <w:tcW w:w="1791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 xml:space="preserve">Parish Life </w:t>
            </w:r>
          </w:p>
        </w:tc>
        <w:tc>
          <w:tcPr>
            <w:tcW w:w="1924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500</w:t>
            </w:r>
          </w:p>
        </w:tc>
        <w:tc>
          <w:tcPr>
            <w:tcW w:w="1350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-100</w:t>
            </w:r>
          </w:p>
        </w:tc>
        <w:tc>
          <w:tcPr>
            <w:tcW w:w="1403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500</w:t>
            </w:r>
          </w:p>
        </w:tc>
      </w:tr>
      <w:tr w:rsidR="00D90E59" w:rsidRPr="00D90E59" w:rsidTr="00CB2E7D">
        <w:trPr>
          <w:trHeight w:val="375"/>
        </w:trPr>
        <w:tc>
          <w:tcPr>
            <w:tcW w:w="1791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 xml:space="preserve">Property </w:t>
            </w:r>
          </w:p>
        </w:tc>
        <w:tc>
          <w:tcPr>
            <w:tcW w:w="1924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146,545</w:t>
            </w:r>
          </w:p>
        </w:tc>
        <w:tc>
          <w:tcPr>
            <w:tcW w:w="1350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68,906</w:t>
            </w:r>
          </w:p>
        </w:tc>
        <w:tc>
          <w:tcPr>
            <w:tcW w:w="1403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130,500</w:t>
            </w:r>
          </w:p>
        </w:tc>
      </w:tr>
      <w:tr w:rsidR="00D90E59" w:rsidRPr="00D90E59" w:rsidTr="00CB2E7D">
        <w:trPr>
          <w:trHeight w:val="375"/>
        </w:trPr>
        <w:tc>
          <w:tcPr>
            <w:tcW w:w="1791" w:type="dxa"/>
            <w:noWrap/>
            <w:hideMark/>
          </w:tcPr>
          <w:p w:rsidR="00E61F7E" w:rsidRPr="00D90E59" w:rsidRDefault="00E61F7E" w:rsidP="00E61F7E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</w:tr>
      <w:tr w:rsidR="00D90E59" w:rsidRPr="00D90E59" w:rsidTr="00CB2E7D">
        <w:trPr>
          <w:trHeight w:val="375"/>
        </w:trPr>
        <w:tc>
          <w:tcPr>
            <w:tcW w:w="1791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E61F7E" w:rsidRPr="00D90E59" w:rsidRDefault="00E61F7E">
            <w:pPr>
              <w:rPr>
                <w:b/>
                <w:bCs/>
                <w:sz w:val="28"/>
                <w:szCs w:val="28"/>
              </w:rPr>
            </w:pPr>
            <w:r w:rsidRPr="00D90E59">
              <w:rPr>
                <w:b/>
                <w:bCs/>
                <w:sz w:val="28"/>
                <w:szCs w:val="28"/>
              </w:rPr>
              <w:t>EXPENSE TOTALS</w:t>
            </w:r>
          </w:p>
        </w:tc>
        <w:tc>
          <w:tcPr>
            <w:tcW w:w="1924" w:type="dxa"/>
            <w:noWrap/>
            <w:hideMark/>
          </w:tcPr>
          <w:p w:rsidR="00E61F7E" w:rsidRPr="00D90E59" w:rsidRDefault="00E61F7E" w:rsidP="00E61F7E">
            <w:pPr>
              <w:rPr>
                <w:b/>
                <w:bCs/>
                <w:sz w:val="28"/>
                <w:szCs w:val="28"/>
                <w:u w:val="single"/>
              </w:rPr>
            </w:pPr>
            <w:r w:rsidRPr="00D90E59">
              <w:rPr>
                <w:b/>
                <w:bCs/>
                <w:sz w:val="28"/>
                <w:szCs w:val="28"/>
                <w:u w:val="single"/>
              </w:rPr>
              <w:t>778,838</w:t>
            </w:r>
          </w:p>
        </w:tc>
        <w:tc>
          <w:tcPr>
            <w:tcW w:w="1350" w:type="dxa"/>
            <w:noWrap/>
            <w:hideMark/>
          </w:tcPr>
          <w:p w:rsidR="00E61F7E" w:rsidRPr="00D90E59" w:rsidRDefault="00E61F7E" w:rsidP="00E61F7E">
            <w:pPr>
              <w:rPr>
                <w:b/>
                <w:bCs/>
                <w:sz w:val="28"/>
                <w:szCs w:val="28"/>
                <w:u w:val="single"/>
              </w:rPr>
            </w:pPr>
            <w:r w:rsidRPr="00D90E59">
              <w:rPr>
                <w:b/>
                <w:bCs/>
                <w:sz w:val="28"/>
                <w:szCs w:val="28"/>
                <w:u w:val="single"/>
              </w:rPr>
              <w:t>334,898</w:t>
            </w:r>
          </w:p>
        </w:tc>
        <w:tc>
          <w:tcPr>
            <w:tcW w:w="1403" w:type="dxa"/>
            <w:noWrap/>
            <w:hideMark/>
          </w:tcPr>
          <w:p w:rsidR="00E61F7E" w:rsidRPr="00D90E59" w:rsidRDefault="00E61F7E" w:rsidP="00E61F7E">
            <w:pPr>
              <w:rPr>
                <w:b/>
                <w:bCs/>
                <w:sz w:val="28"/>
                <w:szCs w:val="28"/>
                <w:u w:val="single"/>
              </w:rPr>
            </w:pPr>
            <w:r w:rsidRPr="00D90E59">
              <w:rPr>
                <w:b/>
                <w:bCs/>
                <w:sz w:val="28"/>
                <w:szCs w:val="28"/>
                <w:u w:val="single"/>
              </w:rPr>
              <w:t>734,400</w:t>
            </w:r>
          </w:p>
        </w:tc>
      </w:tr>
      <w:tr w:rsidR="00D90E59" w:rsidRPr="00D90E59" w:rsidTr="00CB2E7D">
        <w:trPr>
          <w:trHeight w:val="375"/>
        </w:trPr>
        <w:tc>
          <w:tcPr>
            <w:tcW w:w="1791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  <w:r w:rsidRPr="00D90E59">
              <w:rPr>
                <w:sz w:val="28"/>
                <w:szCs w:val="28"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noWrap/>
            <w:hideMark/>
          </w:tcPr>
          <w:p w:rsidR="00E61F7E" w:rsidRPr="00D90E59" w:rsidRDefault="00E61F7E">
            <w:pPr>
              <w:rPr>
                <w:sz w:val="28"/>
                <w:szCs w:val="28"/>
              </w:rPr>
            </w:pPr>
          </w:p>
        </w:tc>
      </w:tr>
      <w:tr w:rsidR="00D90E59" w:rsidRPr="00B343E6" w:rsidTr="00CB2E7D">
        <w:trPr>
          <w:gridAfter w:val="1"/>
          <w:wAfter w:w="1403" w:type="dxa"/>
          <w:trHeight w:val="300"/>
        </w:trPr>
        <w:tc>
          <w:tcPr>
            <w:tcW w:w="1791" w:type="dxa"/>
            <w:noWrap/>
            <w:hideMark/>
          </w:tcPr>
          <w:p w:rsidR="00B343E6" w:rsidRPr="00B343E6" w:rsidRDefault="00B343E6" w:rsidP="00B343E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Income summary</w:t>
            </w:r>
          </w:p>
        </w:tc>
        <w:tc>
          <w:tcPr>
            <w:tcW w:w="2882" w:type="dxa"/>
            <w:noWrap/>
            <w:hideMark/>
          </w:tcPr>
          <w:p w:rsidR="00B343E6" w:rsidRPr="00B343E6" w:rsidRDefault="00B343E6" w:rsidP="00B343E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0E59" w:rsidRPr="00B343E6" w:rsidTr="00CB2E7D">
        <w:trPr>
          <w:trHeight w:val="300"/>
        </w:trPr>
        <w:tc>
          <w:tcPr>
            <w:tcW w:w="1791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0E59" w:rsidRPr="00B343E6" w:rsidTr="00CB2E7D">
        <w:trPr>
          <w:trHeight w:val="300"/>
        </w:trPr>
        <w:tc>
          <w:tcPr>
            <w:tcW w:w="1791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B343E6" w:rsidRPr="00B343E6" w:rsidRDefault="00B343E6" w:rsidP="00B343E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Offerings</w:t>
            </w:r>
          </w:p>
        </w:tc>
        <w:tc>
          <w:tcPr>
            <w:tcW w:w="1924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330</w:t>
            </w:r>
            <w:r w:rsidR="00D90E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1350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163</w:t>
            </w:r>
            <w:r w:rsidR="00D90E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1403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331</w:t>
            </w:r>
            <w:r w:rsidR="00D90E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000</w:t>
            </w:r>
          </w:p>
        </w:tc>
      </w:tr>
      <w:tr w:rsidR="00D90E59" w:rsidRPr="00B343E6" w:rsidTr="00CB2E7D">
        <w:trPr>
          <w:trHeight w:val="300"/>
        </w:trPr>
        <w:tc>
          <w:tcPr>
            <w:tcW w:w="1791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B343E6" w:rsidRPr="00B343E6" w:rsidRDefault="00B343E6" w:rsidP="00B343E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Rentals</w:t>
            </w:r>
          </w:p>
        </w:tc>
        <w:tc>
          <w:tcPr>
            <w:tcW w:w="1924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45</w:t>
            </w:r>
            <w:r w:rsidR="00D90E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350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</w:t>
            </w:r>
            <w:r w:rsidR="00D90E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883.21</w:t>
            </w:r>
          </w:p>
        </w:tc>
        <w:tc>
          <w:tcPr>
            <w:tcW w:w="1403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52</w:t>
            </w:r>
            <w:r w:rsidR="00D90E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200</w:t>
            </w:r>
          </w:p>
        </w:tc>
      </w:tr>
      <w:tr w:rsidR="00D90E59" w:rsidRPr="00B343E6" w:rsidTr="00CB2E7D">
        <w:trPr>
          <w:trHeight w:val="300"/>
        </w:trPr>
        <w:tc>
          <w:tcPr>
            <w:tcW w:w="1791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B343E6" w:rsidRPr="00B343E6" w:rsidRDefault="00B343E6" w:rsidP="00B343E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Investments - Equity Premium</w:t>
            </w:r>
          </w:p>
        </w:tc>
        <w:tc>
          <w:tcPr>
            <w:tcW w:w="1924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349</w:t>
            </w:r>
            <w:r w:rsidR="00D90E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1350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41</w:t>
            </w:r>
            <w:r w:rsidR="00D90E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940</w:t>
            </w:r>
          </w:p>
        </w:tc>
        <w:tc>
          <w:tcPr>
            <w:tcW w:w="1403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102</w:t>
            </w:r>
            <w:r w:rsidR="00D90E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763</w:t>
            </w:r>
          </w:p>
        </w:tc>
      </w:tr>
      <w:tr w:rsidR="00D90E59" w:rsidRPr="00B343E6" w:rsidTr="00CB2E7D">
        <w:trPr>
          <w:trHeight w:val="300"/>
        </w:trPr>
        <w:tc>
          <w:tcPr>
            <w:tcW w:w="1791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B343E6" w:rsidRPr="00B343E6" w:rsidRDefault="00B343E6" w:rsidP="00B343E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Conduits</w:t>
            </w:r>
          </w:p>
        </w:tc>
        <w:tc>
          <w:tcPr>
            <w:tcW w:w="1924" w:type="dxa"/>
            <w:noWrap/>
            <w:hideMark/>
          </w:tcPr>
          <w:p w:rsidR="00B343E6" w:rsidRPr="00B343E6" w:rsidRDefault="00B343E6" w:rsidP="00B343E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</w:t>
            </w:r>
            <w:r w:rsidR="00D90E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000</w:t>
            </w:r>
          </w:p>
        </w:tc>
      </w:tr>
      <w:tr w:rsidR="00D90E59" w:rsidRPr="00B343E6" w:rsidTr="00CB2E7D">
        <w:trPr>
          <w:trHeight w:val="300"/>
        </w:trPr>
        <w:tc>
          <w:tcPr>
            <w:tcW w:w="1791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B343E6" w:rsidRPr="00B343E6" w:rsidRDefault="00B343E6" w:rsidP="00B343E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Special Endowments</w:t>
            </w:r>
          </w:p>
        </w:tc>
        <w:tc>
          <w:tcPr>
            <w:tcW w:w="1924" w:type="dxa"/>
            <w:noWrap/>
            <w:hideMark/>
          </w:tcPr>
          <w:p w:rsidR="00B343E6" w:rsidRPr="00B343E6" w:rsidRDefault="00B343E6" w:rsidP="00B343E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178</w:t>
            </w:r>
            <w:r w:rsidR="00D90E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Pr="00B343E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437</w:t>
            </w:r>
          </w:p>
        </w:tc>
      </w:tr>
      <w:tr w:rsidR="00D90E59" w:rsidRPr="00B343E6" w:rsidTr="00CB2E7D">
        <w:trPr>
          <w:trHeight w:val="300"/>
        </w:trPr>
        <w:tc>
          <w:tcPr>
            <w:tcW w:w="1791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0E59" w:rsidRPr="00B343E6" w:rsidTr="00CB2E7D">
        <w:trPr>
          <w:trHeight w:val="300"/>
        </w:trPr>
        <w:tc>
          <w:tcPr>
            <w:tcW w:w="1791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B343E6" w:rsidRPr="00B343E6" w:rsidRDefault="00B343E6" w:rsidP="00B343E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INCOME TOTALS</w:t>
            </w:r>
          </w:p>
        </w:tc>
        <w:tc>
          <w:tcPr>
            <w:tcW w:w="1924" w:type="dxa"/>
            <w:noWrap/>
            <w:hideMark/>
          </w:tcPr>
          <w:p w:rsidR="00B343E6" w:rsidRPr="00B343E6" w:rsidRDefault="00B343E6" w:rsidP="00B343E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B34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734</w:t>
            </w:r>
            <w:r w:rsidR="00D90E59" w:rsidRPr="00C269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,</w:t>
            </w:r>
            <w:r w:rsidRPr="00B34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400</w:t>
            </w:r>
          </w:p>
        </w:tc>
      </w:tr>
      <w:tr w:rsidR="00D90E59" w:rsidRPr="00B343E6" w:rsidTr="00CB2E7D">
        <w:trPr>
          <w:trHeight w:val="300"/>
        </w:trPr>
        <w:tc>
          <w:tcPr>
            <w:tcW w:w="1791" w:type="dxa"/>
            <w:noWrap/>
            <w:hideMark/>
          </w:tcPr>
          <w:p w:rsidR="00B343E6" w:rsidRPr="00B343E6" w:rsidRDefault="00B343E6" w:rsidP="00B343E6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E59" w:rsidRPr="00B343E6" w:rsidTr="00CB2E7D">
        <w:trPr>
          <w:trHeight w:val="300"/>
        </w:trPr>
        <w:tc>
          <w:tcPr>
            <w:tcW w:w="1791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0E59" w:rsidRPr="00B343E6" w:rsidTr="00CB2E7D">
        <w:trPr>
          <w:trHeight w:val="300"/>
        </w:trPr>
        <w:tc>
          <w:tcPr>
            <w:tcW w:w="1791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noWrap/>
            <w:hideMark/>
          </w:tcPr>
          <w:p w:rsidR="00B343E6" w:rsidRPr="00B343E6" w:rsidRDefault="00B343E6" w:rsidP="00B3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1C07" w:rsidRDefault="00BA1C07"/>
    <w:sectPr w:rsidR="00BA1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277F5"/>
    <w:multiLevelType w:val="multilevel"/>
    <w:tmpl w:val="8BFA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C6D5A"/>
    <w:multiLevelType w:val="multilevel"/>
    <w:tmpl w:val="D1D4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7E"/>
    <w:rsid w:val="00665DB4"/>
    <w:rsid w:val="00680CD0"/>
    <w:rsid w:val="00A110B8"/>
    <w:rsid w:val="00B343E6"/>
    <w:rsid w:val="00BA1C07"/>
    <w:rsid w:val="00C26931"/>
    <w:rsid w:val="00CA2609"/>
    <w:rsid w:val="00CB2E7D"/>
    <w:rsid w:val="00D90E59"/>
    <w:rsid w:val="00E6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79CA"/>
  <w15:chartTrackingRefBased/>
  <w15:docId w15:val="{5708670F-E679-4A85-A399-E9E2AA8F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Administrator</dc:creator>
  <cp:keywords/>
  <dc:description/>
  <cp:lastModifiedBy>Church Administrator</cp:lastModifiedBy>
  <cp:revision>3</cp:revision>
  <dcterms:created xsi:type="dcterms:W3CDTF">2024-10-15T15:41:00Z</dcterms:created>
  <dcterms:modified xsi:type="dcterms:W3CDTF">2024-10-15T16:23:00Z</dcterms:modified>
</cp:coreProperties>
</file>